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6B71" w14:textId="7C683D1E" w:rsidR="00F473E9" w:rsidRDefault="00C51B29" w:rsidP="00AB1EEF">
      <w:pPr>
        <w:spacing w:line="276" w:lineRule="auto"/>
        <w:ind w:left="-284"/>
      </w:pPr>
      <w:r>
        <w:rPr>
          <w:noProof/>
        </w:rPr>
        <w:drawing>
          <wp:inline distT="0" distB="0" distL="0" distR="0" wp14:anchorId="2D90F612" wp14:editId="13B47317">
            <wp:extent cx="3196424" cy="480253"/>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3470" cy="494834"/>
                    </a:xfrm>
                    <a:prstGeom prst="rect">
                      <a:avLst/>
                    </a:prstGeom>
                    <a:noFill/>
                    <a:ln>
                      <a:noFill/>
                    </a:ln>
                  </pic:spPr>
                </pic:pic>
              </a:graphicData>
            </a:graphic>
          </wp:inline>
        </w:drawing>
      </w:r>
      <w:r w:rsidR="007B17A1">
        <w:tab/>
      </w:r>
      <w:r w:rsidR="007B17A1">
        <w:tab/>
      </w:r>
      <w:r w:rsidR="007B17A1">
        <w:tab/>
      </w:r>
      <w:r w:rsidR="007B17A1">
        <w:tab/>
      </w:r>
      <w:r w:rsidR="007B17A1">
        <w:tab/>
      </w:r>
      <w:r w:rsidR="007B17A1">
        <w:tab/>
        <w:t xml:space="preserve">  </w:t>
      </w:r>
      <w:r w:rsidR="00A3665A">
        <w:t xml:space="preserve">   4</w:t>
      </w:r>
      <w:r w:rsidR="007B17A1" w:rsidRPr="00335D7A">
        <w:t xml:space="preserve"> </w:t>
      </w:r>
      <w:r w:rsidR="008E3D71" w:rsidRPr="00335D7A">
        <w:t>Aralık</w:t>
      </w:r>
      <w:r w:rsidR="007B17A1" w:rsidRPr="00335D7A">
        <w:t xml:space="preserve"> 2023</w:t>
      </w:r>
    </w:p>
    <w:p w14:paraId="72795C4C" w14:textId="34D6C6D2" w:rsidR="002A569D" w:rsidRDefault="002A569D" w:rsidP="00AB1EEF">
      <w:pPr>
        <w:spacing w:line="276" w:lineRule="auto"/>
        <w:ind w:left="709"/>
      </w:pPr>
    </w:p>
    <w:p w14:paraId="44C02879" w14:textId="3DD5A73B" w:rsidR="00AB1EEF" w:rsidRDefault="005C07DD" w:rsidP="00AB1EEF">
      <w:pPr>
        <w:spacing w:line="276" w:lineRule="auto"/>
        <w:ind w:left="709"/>
        <w:jc w:val="center"/>
        <w:rPr>
          <w:b/>
          <w:bCs/>
          <w:sz w:val="44"/>
          <w:szCs w:val="44"/>
        </w:rPr>
      </w:pPr>
      <w:r w:rsidRPr="005C07DD">
        <w:rPr>
          <w:b/>
          <w:bCs/>
          <w:sz w:val="44"/>
          <w:szCs w:val="44"/>
        </w:rPr>
        <w:t xml:space="preserve">Eti Bakır, </w:t>
      </w:r>
      <w:r w:rsidR="00BC1AAB">
        <w:rPr>
          <w:b/>
          <w:bCs/>
          <w:sz w:val="44"/>
          <w:szCs w:val="44"/>
        </w:rPr>
        <w:t>CE sertifikalı ilk gübre üreticisi oldu</w:t>
      </w:r>
    </w:p>
    <w:p w14:paraId="77F3A10B" w14:textId="03A0C566" w:rsidR="00B05504" w:rsidRPr="00AB1EEF" w:rsidRDefault="005C07DD" w:rsidP="00984262">
      <w:pPr>
        <w:spacing w:line="276" w:lineRule="auto"/>
        <w:ind w:left="709"/>
        <w:jc w:val="center"/>
        <w:rPr>
          <w:b/>
          <w:bCs/>
          <w:sz w:val="26"/>
          <w:szCs w:val="26"/>
        </w:rPr>
      </w:pPr>
      <w:r w:rsidRPr="005C07DD">
        <w:rPr>
          <w:b/>
          <w:bCs/>
          <w:sz w:val="26"/>
          <w:szCs w:val="26"/>
        </w:rPr>
        <w:t xml:space="preserve">Eti Bakır Samsun İzabe ve Elektroliz Tesisi, amonyum sülfat </w:t>
      </w:r>
      <w:r w:rsidR="00A66FBF">
        <w:rPr>
          <w:b/>
          <w:bCs/>
          <w:sz w:val="26"/>
          <w:szCs w:val="26"/>
        </w:rPr>
        <w:t xml:space="preserve">gübresi </w:t>
      </w:r>
      <w:r w:rsidRPr="005C07DD">
        <w:rPr>
          <w:b/>
          <w:bCs/>
          <w:sz w:val="26"/>
          <w:szCs w:val="26"/>
        </w:rPr>
        <w:t>üretiminde AB standar</w:t>
      </w:r>
      <w:r w:rsidR="00C876AA">
        <w:rPr>
          <w:b/>
          <w:bCs/>
          <w:sz w:val="26"/>
          <w:szCs w:val="26"/>
        </w:rPr>
        <w:t xml:space="preserve">tlarının sağlanması için </w:t>
      </w:r>
      <w:r w:rsidRPr="005C07DD">
        <w:rPr>
          <w:b/>
          <w:bCs/>
          <w:sz w:val="26"/>
          <w:szCs w:val="26"/>
        </w:rPr>
        <w:t>gerekli yetkinlikleri yerine getirerek CE sertifikası almaya hak kazandı. Eti Bakır, Türkiye’de bu sertifikaya sahip olan ilk amonyum sülfat üreticisi oldu.</w:t>
      </w:r>
    </w:p>
    <w:p w14:paraId="560BC898" w14:textId="2FE8F834" w:rsidR="00C876AA" w:rsidRDefault="00A1196D" w:rsidP="00A23931">
      <w:pPr>
        <w:spacing w:line="276" w:lineRule="auto"/>
        <w:ind w:left="709"/>
        <w:jc w:val="both"/>
        <w:rPr>
          <w:rFonts w:ascii="Calibri" w:hAnsi="Calibri" w:cs="Calibri"/>
        </w:rPr>
      </w:pPr>
      <w:r>
        <w:rPr>
          <w:rFonts w:ascii="Calibri" w:hAnsi="Calibri" w:cs="Calibri"/>
        </w:rPr>
        <w:t>Tarım faaliyetlerinde verimin artırılmasını sağlayan amonyum sülfat gübresi,</w:t>
      </w:r>
      <w:r w:rsidR="00C876AA">
        <w:rPr>
          <w:rFonts w:ascii="Calibri" w:hAnsi="Calibri" w:cs="Calibri"/>
        </w:rPr>
        <w:t xml:space="preserve"> </w:t>
      </w:r>
      <w:r w:rsidR="00C876AA" w:rsidRPr="00C876AA">
        <w:rPr>
          <w:rFonts w:ascii="Calibri" w:hAnsi="Calibri" w:cs="Calibri"/>
        </w:rPr>
        <w:t>iç</w:t>
      </w:r>
      <w:r w:rsidR="00C876AA">
        <w:rPr>
          <w:rFonts w:ascii="Calibri" w:hAnsi="Calibri" w:cs="Calibri"/>
        </w:rPr>
        <w:t>erdiği</w:t>
      </w:r>
      <w:r w:rsidR="00C876AA" w:rsidRPr="00C876AA">
        <w:rPr>
          <w:rFonts w:ascii="Calibri" w:hAnsi="Calibri" w:cs="Calibri"/>
        </w:rPr>
        <w:t xml:space="preserve"> azot ve sülfür sayesinde toprağın işlenmesi, bitkilerin ve ağaçların yetişmesi için toprağı verimli hale getir</w:t>
      </w:r>
      <w:r w:rsidR="00C876AA">
        <w:rPr>
          <w:rFonts w:ascii="Calibri" w:hAnsi="Calibri" w:cs="Calibri"/>
        </w:rPr>
        <w:t xml:space="preserve">iyor. </w:t>
      </w:r>
      <w:r w:rsidR="005C07DD" w:rsidRPr="005C07DD">
        <w:rPr>
          <w:rFonts w:ascii="Calibri" w:hAnsi="Calibri" w:cs="Calibri"/>
        </w:rPr>
        <w:t>Türkiye’nin yıllık 1 milyon ton amonyum sülfat</w:t>
      </w:r>
      <w:r w:rsidR="00A66FBF">
        <w:rPr>
          <w:rFonts w:ascii="Calibri" w:hAnsi="Calibri" w:cs="Calibri"/>
        </w:rPr>
        <w:t xml:space="preserve"> gübresi</w:t>
      </w:r>
      <w:r w:rsidR="005C07DD" w:rsidRPr="005C07DD">
        <w:rPr>
          <w:rFonts w:ascii="Calibri" w:hAnsi="Calibri" w:cs="Calibri"/>
        </w:rPr>
        <w:t xml:space="preserve"> ihtiyacının </w:t>
      </w:r>
      <w:proofErr w:type="gramStart"/>
      <w:r w:rsidR="005C07DD" w:rsidRPr="005C07DD">
        <w:rPr>
          <w:rFonts w:ascii="Calibri" w:hAnsi="Calibri" w:cs="Calibri"/>
        </w:rPr>
        <w:t>%50</w:t>
      </w:r>
      <w:proofErr w:type="gramEnd"/>
      <w:r w:rsidR="00200D43">
        <w:rPr>
          <w:rFonts w:ascii="Calibri" w:hAnsi="Calibri" w:cs="Calibri"/>
        </w:rPr>
        <w:t>’</w:t>
      </w:r>
      <w:r w:rsidR="005C07DD" w:rsidRPr="005C07DD">
        <w:rPr>
          <w:rFonts w:ascii="Calibri" w:hAnsi="Calibri" w:cs="Calibri"/>
        </w:rPr>
        <w:t>sinden fazlasını tek başına karşılayabilecek kapasiteye sahip olan Eti Bakır Samsun İzabe ve Elektroliz Tesisi, amonyum sülfat üretiminin AB standartlarına uyumunu, CE sertifikasıyla tescill</w:t>
      </w:r>
      <w:r w:rsidR="005C07DD">
        <w:rPr>
          <w:rFonts w:ascii="Calibri" w:hAnsi="Calibri" w:cs="Calibri"/>
        </w:rPr>
        <w:t>edi.</w:t>
      </w:r>
      <w:r w:rsidR="00A23931">
        <w:rPr>
          <w:rFonts w:ascii="Calibri" w:hAnsi="Calibri" w:cs="Calibri"/>
        </w:rPr>
        <w:t xml:space="preserve"> </w:t>
      </w:r>
      <w:r w:rsidR="005C07DD" w:rsidRPr="005C07DD">
        <w:rPr>
          <w:rFonts w:ascii="Calibri" w:hAnsi="Calibri" w:cs="Calibri"/>
        </w:rPr>
        <w:t>Ankara Ticaret Odası'nda düzenlenen Gübrede Avrupa Birliği (AB) Regülasyonu ve CE Sertifikasyon Semineri’nde, CE belgesini Eti Bakır Samsun İşletmesi adına Amonyum Sülfat Ünitesi Başmühendisi Bilal Osman Turan ve Laboratuvar Mühendisi Ayhan Hacıismailoğlu aldı.</w:t>
      </w:r>
    </w:p>
    <w:p w14:paraId="652BBBCB" w14:textId="1D1B4158" w:rsidR="005C07DD" w:rsidRPr="005C07DD" w:rsidRDefault="00C876AA" w:rsidP="00C876AA">
      <w:pPr>
        <w:spacing w:line="276" w:lineRule="auto"/>
        <w:ind w:left="709"/>
        <w:jc w:val="both"/>
        <w:rPr>
          <w:rFonts w:ascii="Calibri" w:hAnsi="Calibri" w:cs="Calibri"/>
        </w:rPr>
      </w:pPr>
      <w:r w:rsidRPr="005C07DD">
        <w:rPr>
          <w:rFonts w:ascii="Calibri" w:hAnsi="Calibri" w:cs="Calibri"/>
        </w:rPr>
        <w:t>Avrupa Birliği’ne üye ülkelerde ürün satışı yapmak için en önemli koşullar arasında yer alan CE Sertifikası (Conformité Européenne), ürünlerin hayvan ve bitki sağlığı için tehlike oluşturmadığını</w:t>
      </w:r>
      <w:r>
        <w:rPr>
          <w:rFonts w:ascii="Calibri" w:hAnsi="Calibri" w:cs="Calibri"/>
        </w:rPr>
        <w:t xml:space="preserve"> ve </w:t>
      </w:r>
      <w:r w:rsidRPr="005C07DD">
        <w:rPr>
          <w:rFonts w:ascii="Calibri" w:hAnsi="Calibri" w:cs="Calibri"/>
        </w:rPr>
        <w:t>amacına uygun kullanılması halinde çevreye bir zararı olmadığını kanıtlıyor.</w:t>
      </w:r>
      <w:r>
        <w:rPr>
          <w:rFonts w:ascii="Calibri" w:hAnsi="Calibri" w:cs="Calibri"/>
        </w:rPr>
        <w:t xml:space="preserve"> CE belgesi, </w:t>
      </w:r>
      <w:r w:rsidRPr="005C07DD">
        <w:rPr>
          <w:rFonts w:ascii="Calibri" w:hAnsi="Calibri" w:cs="Calibri"/>
        </w:rPr>
        <w:t xml:space="preserve">AB dışında üretilen ürünler için </w:t>
      </w:r>
      <w:r>
        <w:rPr>
          <w:rFonts w:ascii="Calibri" w:hAnsi="Calibri" w:cs="Calibri"/>
        </w:rPr>
        <w:t xml:space="preserve">aynı zamanda </w:t>
      </w:r>
      <w:r w:rsidRPr="005C07DD">
        <w:rPr>
          <w:rFonts w:ascii="Calibri" w:hAnsi="Calibri" w:cs="Calibri"/>
        </w:rPr>
        <w:t>bir pasaport niteliği taşıyor.</w:t>
      </w:r>
    </w:p>
    <w:p w14:paraId="0D2CFBFC" w14:textId="77777777" w:rsidR="000F1A1B" w:rsidRDefault="005C07DD" w:rsidP="000F1A1B">
      <w:pPr>
        <w:spacing w:line="276" w:lineRule="auto"/>
        <w:ind w:left="709"/>
        <w:jc w:val="both"/>
        <w:rPr>
          <w:rFonts w:ascii="Calibri" w:hAnsi="Calibri" w:cs="Calibri"/>
          <w:b/>
          <w:bCs/>
        </w:rPr>
      </w:pPr>
      <w:r w:rsidRPr="005C07DD">
        <w:rPr>
          <w:rFonts w:ascii="Calibri" w:hAnsi="Calibri" w:cs="Calibri"/>
          <w:b/>
          <w:bCs/>
        </w:rPr>
        <w:t>TÜRK TARIMINA AMONYUM SÜLFAT DESTEĞİ</w:t>
      </w:r>
    </w:p>
    <w:p w14:paraId="596B6F2D" w14:textId="66A08864" w:rsidR="007E0483" w:rsidRPr="000F1A1B" w:rsidRDefault="000F1A1B" w:rsidP="000F1A1B">
      <w:pPr>
        <w:spacing w:line="276" w:lineRule="auto"/>
        <w:ind w:left="709"/>
        <w:jc w:val="both"/>
        <w:rPr>
          <w:rFonts w:ascii="Calibri" w:hAnsi="Calibri" w:cs="Calibri"/>
          <w:b/>
          <w:bCs/>
        </w:rPr>
      </w:pPr>
      <w:r w:rsidRPr="000F1A1B">
        <w:t>Kalite</w:t>
      </w:r>
      <w:r>
        <w:t xml:space="preserve"> ve </w:t>
      </w:r>
      <w:r w:rsidRPr="000F1A1B">
        <w:t>çevre güvenliğine yönelik süreçlerin</w:t>
      </w:r>
      <w:r>
        <w:t>i</w:t>
      </w:r>
      <w:r w:rsidRPr="000F1A1B">
        <w:t xml:space="preserve"> sürekli olarak iyileş</w:t>
      </w:r>
      <w:r>
        <w:t xml:space="preserve">tirerek </w:t>
      </w:r>
      <w:r w:rsidR="008974B3">
        <w:t>sürdürülebilir üretimin</w:t>
      </w:r>
      <w:r w:rsidR="00AF6188">
        <w:t xml:space="preserve"> en iyi örneklerinden biri </w:t>
      </w:r>
      <w:r>
        <w:t xml:space="preserve">haline gelen </w:t>
      </w:r>
      <w:r w:rsidR="00445411" w:rsidRPr="00670BC5">
        <w:rPr>
          <w:rFonts w:ascii="Calibri" w:hAnsi="Calibri" w:cs="Calibri"/>
          <w:b/>
          <w:bCs/>
        </w:rPr>
        <w:t>Eti Bakır</w:t>
      </w:r>
      <w:r w:rsidR="00B54679">
        <w:rPr>
          <w:rFonts w:ascii="Calibri" w:hAnsi="Calibri" w:cs="Calibri"/>
          <w:b/>
          <w:bCs/>
        </w:rPr>
        <w:t>’ın</w:t>
      </w:r>
      <w:r w:rsidRPr="00670BC5">
        <w:rPr>
          <w:rFonts w:ascii="Calibri" w:hAnsi="Calibri" w:cs="Calibri"/>
          <w:b/>
          <w:bCs/>
        </w:rPr>
        <w:t xml:space="preserve"> </w:t>
      </w:r>
      <w:r w:rsidR="00A1196D" w:rsidRPr="00670BC5">
        <w:rPr>
          <w:rFonts w:cstheme="minorHAnsi"/>
          <w:b/>
          <w:bCs/>
        </w:rPr>
        <w:t>Genel Müdür Yardımcısı Asım Akbaş</w:t>
      </w:r>
      <w:r w:rsidR="00A1196D" w:rsidRPr="00670BC5">
        <w:rPr>
          <w:rFonts w:ascii="Calibri" w:hAnsi="Calibri" w:cs="Calibri"/>
        </w:rPr>
        <w:t>,</w:t>
      </w:r>
      <w:r w:rsidR="00445411" w:rsidRPr="00670BC5">
        <w:rPr>
          <w:rFonts w:ascii="Calibri" w:hAnsi="Calibri" w:cs="Calibri"/>
        </w:rPr>
        <w:t xml:space="preserve"> “</w:t>
      </w:r>
      <w:r w:rsidR="00B54679">
        <w:rPr>
          <w:rFonts w:ascii="Calibri" w:hAnsi="Calibri" w:cs="Calibri"/>
        </w:rPr>
        <w:t xml:space="preserve">Türkiye’nin tek izabe tesisi olan </w:t>
      </w:r>
      <w:r w:rsidR="00445411" w:rsidRPr="005C07DD">
        <w:rPr>
          <w:rFonts w:ascii="Calibri" w:hAnsi="Calibri" w:cs="Calibri"/>
        </w:rPr>
        <w:t>Samsun işletmemizde</w:t>
      </w:r>
      <w:r w:rsidR="00B54679">
        <w:rPr>
          <w:rFonts w:ascii="Calibri" w:hAnsi="Calibri" w:cs="Calibri"/>
        </w:rPr>
        <w:t xml:space="preserve">, bakır üretiminde yan ürün olarak ortaya çıkan </w:t>
      </w:r>
      <w:r w:rsidR="008308DC">
        <w:rPr>
          <w:rFonts w:ascii="Calibri" w:hAnsi="Calibri" w:cs="Calibri"/>
        </w:rPr>
        <w:t xml:space="preserve">sülfürik asitten </w:t>
      </w:r>
      <w:r w:rsidR="00B54679">
        <w:rPr>
          <w:rFonts w:ascii="Calibri" w:hAnsi="Calibri" w:cs="Calibri"/>
        </w:rPr>
        <w:t>amonyum sülfat</w:t>
      </w:r>
      <w:r w:rsidR="00445411" w:rsidRPr="005C07DD">
        <w:rPr>
          <w:rFonts w:ascii="Calibri" w:hAnsi="Calibri" w:cs="Calibri"/>
        </w:rPr>
        <w:t xml:space="preserve"> </w:t>
      </w:r>
      <w:r w:rsidR="008308DC">
        <w:rPr>
          <w:rFonts w:ascii="Calibri" w:hAnsi="Calibri" w:cs="Calibri"/>
        </w:rPr>
        <w:t xml:space="preserve">gübresi üretiyoruz. </w:t>
      </w:r>
      <w:r w:rsidR="00445411" w:rsidRPr="005C07DD">
        <w:rPr>
          <w:rFonts w:ascii="Calibri" w:hAnsi="Calibri" w:cs="Calibri"/>
        </w:rPr>
        <w:t>Yıl</w:t>
      </w:r>
      <w:r w:rsidR="00D83AA5">
        <w:rPr>
          <w:rFonts w:ascii="Calibri" w:hAnsi="Calibri" w:cs="Calibri"/>
        </w:rPr>
        <w:t>da</w:t>
      </w:r>
      <w:r w:rsidR="00445411" w:rsidRPr="005C07DD">
        <w:rPr>
          <w:rFonts w:ascii="Calibri" w:hAnsi="Calibri" w:cs="Calibri"/>
        </w:rPr>
        <w:t xml:space="preserve"> 665 bin ton</w:t>
      </w:r>
      <w:r w:rsidR="00D83AA5">
        <w:rPr>
          <w:rFonts w:ascii="Calibri" w:hAnsi="Calibri" w:cs="Calibri"/>
        </w:rPr>
        <w:t>luk</w:t>
      </w:r>
      <w:r w:rsidR="00445411" w:rsidRPr="005C07DD">
        <w:rPr>
          <w:rFonts w:ascii="Calibri" w:hAnsi="Calibri" w:cs="Calibri"/>
        </w:rPr>
        <w:t xml:space="preserve"> üretim kapasitemiz</w:t>
      </w:r>
      <w:r w:rsidR="00D83AA5">
        <w:rPr>
          <w:rFonts w:ascii="Calibri" w:hAnsi="Calibri" w:cs="Calibri"/>
        </w:rPr>
        <w:t xml:space="preserve">, </w:t>
      </w:r>
      <w:r w:rsidR="00445411" w:rsidRPr="005C07DD">
        <w:rPr>
          <w:rFonts w:ascii="Calibri" w:hAnsi="Calibri" w:cs="Calibri"/>
        </w:rPr>
        <w:t>Türkiye’nin amonyum sülfat ihtiyacının yarısından fazlasını karşıl</w:t>
      </w:r>
      <w:r w:rsidR="00D83AA5">
        <w:rPr>
          <w:rFonts w:ascii="Calibri" w:hAnsi="Calibri" w:cs="Calibri"/>
        </w:rPr>
        <w:t xml:space="preserve">ıyor. </w:t>
      </w:r>
      <w:r w:rsidR="00445411">
        <w:rPr>
          <w:rFonts w:ascii="Calibri" w:hAnsi="Calibri" w:cs="Calibri"/>
        </w:rPr>
        <w:t>Teknik değerlendirme ve analizler</w:t>
      </w:r>
      <w:r w:rsidR="007E0483">
        <w:rPr>
          <w:rFonts w:ascii="Calibri" w:hAnsi="Calibri" w:cs="Calibri"/>
        </w:rPr>
        <w:t>in</w:t>
      </w:r>
      <w:r w:rsidR="00445411">
        <w:rPr>
          <w:rFonts w:ascii="Calibri" w:hAnsi="Calibri" w:cs="Calibri"/>
        </w:rPr>
        <w:t xml:space="preserve"> yetkili akredite laboratuvarlar tarafından gerçekleştiril</w:t>
      </w:r>
      <w:r w:rsidR="007E0483">
        <w:rPr>
          <w:rFonts w:ascii="Calibri" w:hAnsi="Calibri" w:cs="Calibri"/>
        </w:rPr>
        <w:t>mesi sonucu ü</w:t>
      </w:r>
      <w:r w:rsidR="00445411" w:rsidRPr="005C07DD">
        <w:rPr>
          <w:rFonts w:ascii="Calibri" w:hAnsi="Calibri" w:cs="Calibri"/>
        </w:rPr>
        <w:t xml:space="preserve">rünümüzün CE kapsamına alınması, üretici olarak </w:t>
      </w:r>
      <w:r w:rsidR="007E0483">
        <w:rPr>
          <w:rFonts w:ascii="Calibri" w:hAnsi="Calibri" w:cs="Calibri"/>
        </w:rPr>
        <w:t xml:space="preserve">bir anlamda </w:t>
      </w:r>
      <w:r w:rsidR="00445411" w:rsidRPr="005C07DD">
        <w:rPr>
          <w:rFonts w:ascii="Calibri" w:hAnsi="Calibri" w:cs="Calibri"/>
        </w:rPr>
        <w:t>garanti beyanı anlamı</w:t>
      </w:r>
      <w:r w:rsidR="007E0483">
        <w:rPr>
          <w:rFonts w:ascii="Calibri" w:hAnsi="Calibri" w:cs="Calibri"/>
        </w:rPr>
        <w:t xml:space="preserve"> taşıyor. Kaynakların etkin ve maksimum verim </w:t>
      </w:r>
      <w:r w:rsidR="001C4C5B">
        <w:rPr>
          <w:rFonts w:ascii="Calibri" w:hAnsi="Calibri" w:cs="Calibri"/>
        </w:rPr>
        <w:t>hedefiyle kullanımının</w:t>
      </w:r>
      <w:r w:rsidR="007E0483">
        <w:rPr>
          <w:rFonts w:ascii="Calibri" w:hAnsi="Calibri" w:cs="Calibri"/>
        </w:rPr>
        <w:t xml:space="preserve"> yanında, </w:t>
      </w:r>
      <w:r w:rsidR="00D83AA5">
        <w:rPr>
          <w:rFonts w:ascii="Calibri" w:hAnsi="Calibri" w:cs="Calibri"/>
        </w:rPr>
        <w:t>üretimin g</w:t>
      </w:r>
      <w:r w:rsidR="001C4C5B">
        <w:rPr>
          <w:rFonts w:ascii="Calibri" w:hAnsi="Calibri" w:cs="Calibri"/>
        </w:rPr>
        <w:t xml:space="preserve">üvenli koşullarda </w:t>
      </w:r>
      <w:r w:rsidR="00D83AA5">
        <w:rPr>
          <w:rFonts w:ascii="Calibri" w:hAnsi="Calibri" w:cs="Calibri"/>
        </w:rPr>
        <w:t xml:space="preserve">yapılmasına ve </w:t>
      </w:r>
      <w:r w:rsidR="001C4C5B">
        <w:rPr>
          <w:rFonts w:ascii="Calibri" w:hAnsi="Calibri" w:cs="Calibri"/>
        </w:rPr>
        <w:t>uluslararası standartlara uygun</w:t>
      </w:r>
      <w:r w:rsidR="00D83AA5">
        <w:rPr>
          <w:rFonts w:ascii="Calibri" w:hAnsi="Calibri" w:cs="Calibri"/>
        </w:rPr>
        <w:t xml:space="preserve">luğuna </w:t>
      </w:r>
      <w:r w:rsidR="001C4C5B">
        <w:rPr>
          <w:rFonts w:ascii="Calibri" w:hAnsi="Calibri" w:cs="Calibri"/>
        </w:rPr>
        <w:t>önem veriyoruz</w:t>
      </w:r>
      <w:r w:rsidR="00445411" w:rsidRPr="005C07DD">
        <w:rPr>
          <w:rFonts w:ascii="Calibri" w:hAnsi="Calibri" w:cs="Calibri"/>
        </w:rPr>
        <w:t>” d</w:t>
      </w:r>
      <w:r w:rsidR="00D83AA5">
        <w:rPr>
          <w:rFonts w:ascii="Calibri" w:hAnsi="Calibri" w:cs="Calibri"/>
        </w:rPr>
        <w:t>edi.</w:t>
      </w:r>
    </w:p>
    <w:p w14:paraId="6EF1BEBB" w14:textId="11A3217C" w:rsidR="005C07DD" w:rsidRPr="005C07DD" w:rsidRDefault="005C07DD" w:rsidP="005C07DD">
      <w:pPr>
        <w:spacing w:line="276" w:lineRule="auto"/>
        <w:ind w:left="709"/>
        <w:jc w:val="both"/>
        <w:rPr>
          <w:rFonts w:ascii="Calibri" w:hAnsi="Calibri" w:cs="Calibri"/>
        </w:rPr>
      </w:pPr>
      <w:r w:rsidRPr="005C07DD">
        <w:rPr>
          <w:rFonts w:ascii="Calibri" w:hAnsi="Calibri" w:cs="Calibri"/>
        </w:rPr>
        <w:t>Coğrafi konum</w:t>
      </w:r>
      <w:r>
        <w:rPr>
          <w:rFonts w:ascii="Calibri" w:hAnsi="Calibri" w:cs="Calibri"/>
        </w:rPr>
        <w:t>u</w:t>
      </w:r>
      <w:r w:rsidRPr="005C07DD">
        <w:rPr>
          <w:rFonts w:ascii="Calibri" w:hAnsi="Calibri" w:cs="Calibri"/>
        </w:rPr>
        <w:t>, toprak yapısı, iklim koşulları</w:t>
      </w:r>
      <w:r w:rsidR="00A23931">
        <w:rPr>
          <w:rFonts w:ascii="Calibri" w:hAnsi="Calibri" w:cs="Calibri"/>
        </w:rPr>
        <w:t xml:space="preserve">, </w:t>
      </w:r>
      <w:r w:rsidRPr="005C07DD">
        <w:rPr>
          <w:rFonts w:ascii="Calibri" w:hAnsi="Calibri" w:cs="Calibri"/>
        </w:rPr>
        <w:t xml:space="preserve">mevsimsel koşullar </w:t>
      </w:r>
      <w:r w:rsidR="00CC3B33">
        <w:rPr>
          <w:rFonts w:ascii="Calibri" w:hAnsi="Calibri" w:cs="Calibri"/>
        </w:rPr>
        <w:t xml:space="preserve">gibi </w:t>
      </w:r>
      <w:r w:rsidRPr="005C07DD">
        <w:rPr>
          <w:rFonts w:ascii="Calibri" w:hAnsi="Calibri" w:cs="Calibri"/>
        </w:rPr>
        <w:t>nedenlerle Türkiye’de tarım faaliyetleri belirli dönemlerde yapıl</w:t>
      </w:r>
      <w:r>
        <w:rPr>
          <w:rFonts w:ascii="Calibri" w:hAnsi="Calibri" w:cs="Calibri"/>
        </w:rPr>
        <w:t>abiliy</w:t>
      </w:r>
      <w:r w:rsidRPr="005C07DD">
        <w:rPr>
          <w:rFonts w:ascii="Calibri" w:hAnsi="Calibri" w:cs="Calibri"/>
        </w:rPr>
        <w:t xml:space="preserve">or. Tahıl, meyve, sebze gibi birçok ürünün ekiminde </w:t>
      </w:r>
      <w:r>
        <w:rPr>
          <w:rFonts w:ascii="Calibri" w:hAnsi="Calibri" w:cs="Calibri"/>
        </w:rPr>
        <w:t xml:space="preserve">ise verimi artırmak için </w:t>
      </w:r>
      <w:r w:rsidRPr="005C07DD">
        <w:rPr>
          <w:rFonts w:ascii="Calibri" w:hAnsi="Calibri" w:cs="Calibri"/>
        </w:rPr>
        <w:t>amonyum sülfat gübresi yaygın olarak kullanılıyor. Türk tarımın</w:t>
      </w:r>
      <w:r>
        <w:rPr>
          <w:rFonts w:ascii="Calibri" w:hAnsi="Calibri" w:cs="Calibri"/>
        </w:rPr>
        <w:t>a</w:t>
      </w:r>
      <w:r w:rsidRPr="005C07DD">
        <w:rPr>
          <w:rFonts w:ascii="Calibri" w:hAnsi="Calibri" w:cs="Calibri"/>
        </w:rPr>
        <w:t xml:space="preserve"> ve çiftçiy</w:t>
      </w:r>
      <w:r>
        <w:rPr>
          <w:rFonts w:ascii="Calibri" w:hAnsi="Calibri" w:cs="Calibri"/>
        </w:rPr>
        <w:t>e can suyu olan</w:t>
      </w:r>
      <w:r w:rsidRPr="005C07DD">
        <w:rPr>
          <w:rFonts w:ascii="Calibri" w:hAnsi="Calibri" w:cs="Calibri"/>
        </w:rPr>
        <w:t xml:space="preserve"> amonyum sülfat gübresi, bitkilerin büyüme sürecini desteklerken topraktaki fosforun da bitki tarafından daha kolay şekilde alınmasını sağlıyor.</w:t>
      </w:r>
    </w:p>
    <w:p w14:paraId="72234C9A" w14:textId="132070A8" w:rsidR="005C07DD" w:rsidRPr="00CC3B33" w:rsidRDefault="005C07DD" w:rsidP="00CC3B33">
      <w:pPr>
        <w:spacing w:after="0" w:line="240" w:lineRule="auto"/>
        <w:ind w:left="709"/>
        <w:jc w:val="both"/>
        <w:rPr>
          <w:rFonts w:ascii="Calibri" w:hAnsi="Calibri" w:cs="Calibri"/>
          <w:b/>
          <w:bCs/>
          <w:i/>
          <w:iCs/>
          <w:sz w:val="20"/>
          <w:szCs w:val="20"/>
          <w:u w:val="single"/>
        </w:rPr>
      </w:pPr>
      <w:r w:rsidRPr="00CC3B33">
        <w:rPr>
          <w:rFonts w:ascii="Calibri" w:hAnsi="Calibri" w:cs="Calibri"/>
          <w:b/>
          <w:bCs/>
          <w:i/>
          <w:iCs/>
          <w:sz w:val="20"/>
          <w:szCs w:val="20"/>
          <w:u w:val="single"/>
        </w:rPr>
        <w:t>EDİTÖRE NOT:</w:t>
      </w:r>
    </w:p>
    <w:p w14:paraId="0E8C6BD5" w14:textId="3BBE17CF" w:rsidR="003E45F3" w:rsidRPr="00CC3B33" w:rsidRDefault="005C07DD" w:rsidP="00CC3B33">
      <w:pPr>
        <w:spacing w:after="0" w:line="240" w:lineRule="auto"/>
        <w:ind w:left="709"/>
        <w:jc w:val="both"/>
        <w:rPr>
          <w:rFonts w:ascii="Calibri" w:hAnsi="Calibri" w:cs="Calibri"/>
          <w:i/>
          <w:iCs/>
          <w:sz w:val="20"/>
          <w:szCs w:val="20"/>
        </w:rPr>
      </w:pPr>
      <w:r w:rsidRPr="00CC3B33">
        <w:rPr>
          <w:rFonts w:ascii="Calibri" w:hAnsi="Calibri" w:cs="Calibri"/>
          <w:i/>
          <w:iCs/>
          <w:sz w:val="20"/>
          <w:szCs w:val="20"/>
        </w:rPr>
        <w:t xml:space="preserve">Amonyum sülfat gübresi, </w:t>
      </w:r>
      <w:proofErr w:type="gramStart"/>
      <w:r w:rsidRPr="00CC3B33">
        <w:rPr>
          <w:rFonts w:ascii="Calibri" w:hAnsi="Calibri" w:cs="Calibri"/>
          <w:i/>
          <w:iCs/>
          <w:sz w:val="20"/>
          <w:szCs w:val="20"/>
        </w:rPr>
        <w:t>%21</w:t>
      </w:r>
      <w:proofErr w:type="gramEnd"/>
      <w:r w:rsidRPr="00CC3B33">
        <w:rPr>
          <w:rFonts w:ascii="Calibri" w:hAnsi="Calibri" w:cs="Calibri"/>
          <w:i/>
          <w:iCs/>
          <w:sz w:val="20"/>
          <w:szCs w:val="20"/>
        </w:rPr>
        <w:t xml:space="preserve"> oranında amonyum azotu ile %24 oranında kükürt içeren fizyolojik asit bir gübredir. Dış görünüşü ile kristal şekere benzediği için çiftçiler arasında ‘Şeker Gübre’ olarak da bilinir.</w:t>
      </w:r>
      <w:r w:rsidR="0006327E" w:rsidRPr="00CC3B33">
        <w:rPr>
          <w:rFonts w:ascii="Calibri" w:hAnsi="Calibri" w:cs="Calibri"/>
          <w:i/>
          <w:iCs/>
          <w:sz w:val="20"/>
          <w:szCs w:val="20"/>
        </w:rPr>
        <w:t xml:space="preserve"> </w:t>
      </w:r>
      <w:r w:rsidRPr="00CC3B33">
        <w:rPr>
          <w:rFonts w:ascii="Calibri" w:hAnsi="Calibri" w:cs="Calibri"/>
          <w:i/>
          <w:iCs/>
          <w:sz w:val="20"/>
          <w:szCs w:val="20"/>
        </w:rPr>
        <w:t xml:space="preserve">Amonyum Sülfat gübresi, amonyum (NH4) formunda </w:t>
      </w:r>
      <w:proofErr w:type="gramStart"/>
      <w:r w:rsidRPr="00CC3B33">
        <w:rPr>
          <w:rFonts w:ascii="Calibri" w:hAnsi="Calibri" w:cs="Calibri"/>
          <w:i/>
          <w:iCs/>
          <w:sz w:val="20"/>
          <w:szCs w:val="20"/>
        </w:rPr>
        <w:t>%21</w:t>
      </w:r>
      <w:proofErr w:type="gramEnd"/>
      <w:r w:rsidRPr="00CC3B33">
        <w:rPr>
          <w:rFonts w:ascii="Calibri" w:hAnsi="Calibri" w:cs="Calibri"/>
          <w:i/>
          <w:iCs/>
          <w:sz w:val="20"/>
          <w:szCs w:val="20"/>
        </w:rPr>
        <w:t xml:space="preserve"> oranında azot (N) ve bitkilerin alabileceği sülfat (SO4) formunda %24 oranında kükürt (S) içeren bir gübredir. Bünyelerindeki azot amonyum formunda olduğundan topraktan yıkanarak kaybolmaz ve uzun süre etkilidir. Bünyelerinde bulunan sülfat formundaki kükürt, bitkilerin ihtiyacını tamamen </w:t>
      </w:r>
      <w:r w:rsidRPr="00CC3B33">
        <w:rPr>
          <w:rFonts w:ascii="Calibri" w:hAnsi="Calibri" w:cs="Calibri"/>
          <w:i/>
          <w:iCs/>
          <w:sz w:val="20"/>
          <w:szCs w:val="20"/>
        </w:rPr>
        <w:lastRenderedPageBreak/>
        <w:t>karşılayacak durumdadır. Toprakta eridiğinde ortamı asitleştireceğinden kireçli-yüksek pH’lı topraklarda mikro besin elementlerinin ve bitkinin fosfor alımını artırı</w:t>
      </w:r>
      <w:r w:rsidR="00A23931" w:rsidRPr="00CC3B33">
        <w:rPr>
          <w:rFonts w:ascii="Calibri" w:hAnsi="Calibri" w:cs="Calibri"/>
          <w:i/>
          <w:iCs/>
          <w:sz w:val="20"/>
          <w:szCs w:val="20"/>
        </w:rPr>
        <w:t>r.</w:t>
      </w:r>
    </w:p>
    <w:sectPr w:rsidR="003E45F3" w:rsidRPr="00CC3B33"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23A53"/>
    <w:rsid w:val="0003059B"/>
    <w:rsid w:val="00036B77"/>
    <w:rsid w:val="00040F03"/>
    <w:rsid w:val="00045E49"/>
    <w:rsid w:val="0006327E"/>
    <w:rsid w:val="000B6A2A"/>
    <w:rsid w:val="000C4FB8"/>
    <w:rsid w:val="000D34A5"/>
    <w:rsid w:val="000D5805"/>
    <w:rsid w:val="000F1A1B"/>
    <w:rsid w:val="001040C9"/>
    <w:rsid w:val="00116392"/>
    <w:rsid w:val="0013540E"/>
    <w:rsid w:val="0014172F"/>
    <w:rsid w:val="001C4C5B"/>
    <w:rsid w:val="001E4E89"/>
    <w:rsid w:val="001F21F7"/>
    <w:rsid w:val="001F384D"/>
    <w:rsid w:val="00200D43"/>
    <w:rsid w:val="00217C37"/>
    <w:rsid w:val="002322FE"/>
    <w:rsid w:val="00255A48"/>
    <w:rsid w:val="00276DCB"/>
    <w:rsid w:val="002A569D"/>
    <w:rsid w:val="002C2ABB"/>
    <w:rsid w:val="00313299"/>
    <w:rsid w:val="003146C7"/>
    <w:rsid w:val="003346DB"/>
    <w:rsid w:val="00335D7A"/>
    <w:rsid w:val="003558AE"/>
    <w:rsid w:val="003B49D4"/>
    <w:rsid w:val="003E45F3"/>
    <w:rsid w:val="00401FC1"/>
    <w:rsid w:val="004056D2"/>
    <w:rsid w:val="00416259"/>
    <w:rsid w:val="00436358"/>
    <w:rsid w:val="00445411"/>
    <w:rsid w:val="0049418C"/>
    <w:rsid w:val="0051451F"/>
    <w:rsid w:val="00560C91"/>
    <w:rsid w:val="0059670B"/>
    <w:rsid w:val="005B49E8"/>
    <w:rsid w:val="005C07DD"/>
    <w:rsid w:val="005C099F"/>
    <w:rsid w:val="005E5935"/>
    <w:rsid w:val="005E7E53"/>
    <w:rsid w:val="005F237C"/>
    <w:rsid w:val="00600A29"/>
    <w:rsid w:val="006252EB"/>
    <w:rsid w:val="00643A0C"/>
    <w:rsid w:val="0066177B"/>
    <w:rsid w:val="00664A5A"/>
    <w:rsid w:val="00670BC5"/>
    <w:rsid w:val="00720941"/>
    <w:rsid w:val="007429DD"/>
    <w:rsid w:val="007451BF"/>
    <w:rsid w:val="007659C9"/>
    <w:rsid w:val="007843F5"/>
    <w:rsid w:val="007A390F"/>
    <w:rsid w:val="007B17A1"/>
    <w:rsid w:val="007B1C77"/>
    <w:rsid w:val="007E0483"/>
    <w:rsid w:val="008157E0"/>
    <w:rsid w:val="00816450"/>
    <w:rsid w:val="008249B7"/>
    <w:rsid w:val="00825B16"/>
    <w:rsid w:val="008261FD"/>
    <w:rsid w:val="008308DC"/>
    <w:rsid w:val="008443DD"/>
    <w:rsid w:val="008556C3"/>
    <w:rsid w:val="00875374"/>
    <w:rsid w:val="008974B3"/>
    <w:rsid w:val="008B395F"/>
    <w:rsid w:val="008C4AB2"/>
    <w:rsid w:val="008E3D71"/>
    <w:rsid w:val="0094095E"/>
    <w:rsid w:val="00967872"/>
    <w:rsid w:val="00977419"/>
    <w:rsid w:val="00984262"/>
    <w:rsid w:val="009A1094"/>
    <w:rsid w:val="009D2627"/>
    <w:rsid w:val="00A1196D"/>
    <w:rsid w:val="00A23931"/>
    <w:rsid w:val="00A24768"/>
    <w:rsid w:val="00A3665A"/>
    <w:rsid w:val="00A56573"/>
    <w:rsid w:val="00A6139E"/>
    <w:rsid w:val="00A66FBF"/>
    <w:rsid w:val="00A70F05"/>
    <w:rsid w:val="00A96683"/>
    <w:rsid w:val="00AB0E40"/>
    <w:rsid w:val="00AB1EEF"/>
    <w:rsid w:val="00AB293F"/>
    <w:rsid w:val="00AF6188"/>
    <w:rsid w:val="00B05504"/>
    <w:rsid w:val="00B14A97"/>
    <w:rsid w:val="00B439CD"/>
    <w:rsid w:val="00B45F86"/>
    <w:rsid w:val="00B54679"/>
    <w:rsid w:val="00BB6666"/>
    <w:rsid w:val="00BC1AAB"/>
    <w:rsid w:val="00BC5A5B"/>
    <w:rsid w:val="00C33E5C"/>
    <w:rsid w:val="00C37FFE"/>
    <w:rsid w:val="00C51B29"/>
    <w:rsid w:val="00C53B3C"/>
    <w:rsid w:val="00C876AA"/>
    <w:rsid w:val="00C971F7"/>
    <w:rsid w:val="00CA6981"/>
    <w:rsid w:val="00CC3B33"/>
    <w:rsid w:val="00D23D9B"/>
    <w:rsid w:val="00D43187"/>
    <w:rsid w:val="00D45438"/>
    <w:rsid w:val="00D56A6F"/>
    <w:rsid w:val="00D83AA5"/>
    <w:rsid w:val="00DC2254"/>
    <w:rsid w:val="00DC3F54"/>
    <w:rsid w:val="00DC75C1"/>
    <w:rsid w:val="00DF6886"/>
    <w:rsid w:val="00E30BA6"/>
    <w:rsid w:val="00E8331B"/>
    <w:rsid w:val="00E93F95"/>
    <w:rsid w:val="00E96D46"/>
    <w:rsid w:val="00EE5FE1"/>
    <w:rsid w:val="00EF1DCF"/>
    <w:rsid w:val="00F01C68"/>
    <w:rsid w:val="00F473E9"/>
    <w:rsid w:val="00F82FE2"/>
    <w:rsid w:val="00F859C2"/>
    <w:rsid w:val="00F90E9D"/>
    <w:rsid w:val="00FE0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aptanm">
    <w:name w:val="Saptanmış"/>
    <w:rsid w:val="005B49E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tr-TR"/>
    </w:rPr>
  </w:style>
  <w:style w:type="character" w:styleId="AklamaBavurusu">
    <w:name w:val="annotation reference"/>
    <w:basedOn w:val="VarsaylanParagrafYazTipi"/>
    <w:uiPriority w:val="99"/>
    <w:semiHidden/>
    <w:unhideWhenUsed/>
    <w:rsid w:val="00977419"/>
    <w:rPr>
      <w:sz w:val="16"/>
      <w:szCs w:val="16"/>
    </w:rPr>
  </w:style>
  <w:style w:type="paragraph" w:styleId="AklamaMetni">
    <w:name w:val="annotation text"/>
    <w:basedOn w:val="Normal"/>
    <w:link w:val="AklamaMetniChar"/>
    <w:uiPriority w:val="99"/>
    <w:unhideWhenUsed/>
    <w:rsid w:val="00977419"/>
    <w:pPr>
      <w:spacing w:line="240" w:lineRule="auto"/>
    </w:pPr>
    <w:rPr>
      <w:sz w:val="20"/>
      <w:szCs w:val="20"/>
    </w:rPr>
  </w:style>
  <w:style w:type="character" w:customStyle="1" w:styleId="AklamaMetniChar">
    <w:name w:val="Açıklama Metni Char"/>
    <w:basedOn w:val="VarsaylanParagrafYazTipi"/>
    <w:link w:val="AklamaMetni"/>
    <w:uiPriority w:val="99"/>
    <w:rsid w:val="00977419"/>
    <w:rPr>
      <w:sz w:val="20"/>
      <w:szCs w:val="20"/>
    </w:rPr>
  </w:style>
  <w:style w:type="paragraph" w:styleId="AklamaKonusu">
    <w:name w:val="annotation subject"/>
    <w:basedOn w:val="AklamaMetni"/>
    <w:next w:val="AklamaMetni"/>
    <w:link w:val="AklamaKonusuChar"/>
    <w:uiPriority w:val="99"/>
    <w:semiHidden/>
    <w:unhideWhenUsed/>
    <w:rsid w:val="00977419"/>
    <w:rPr>
      <w:b/>
      <w:bCs/>
    </w:rPr>
  </w:style>
  <w:style w:type="character" w:customStyle="1" w:styleId="AklamaKonusuChar">
    <w:name w:val="Açıklama Konusu Char"/>
    <w:basedOn w:val="AklamaMetniChar"/>
    <w:link w:val="AklamaKonusu"/>
    <w:uiPriority w:val="99"/>
    <w:semiHidden/>
    <w:rsid w:val="00977419"/>
    <w:rPr>
      <w:b/>
      <w:bCs/>
      <w:sz w:val="20"/>
      <w:szCs w:val="20"/>
    </w:rPr>
  </w:style>
  <w:style w:type="character" w:styleId="Kpr">
    <w:name w:val="Hyperlink"/>
    <w:basedOn w:val="VarsaylanParagrafYazTipi"/>
    <w:uiPriority w:val="99"/>
    <w:semiHidden/>
    <w:unhideWhenUsed/>
    <w:rsid w:val="007E0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438</Words>
  <Characters>3054</Characters>
  <Application>Microsoft Office Word</Application>
  <DocSecurity>0</DocSecurity>
  <Lines>25</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7</cp:revision>
  <dcterms:created xsi:type="dcterms:W3CDTF">2023-11-30T13:00:00Z</dcterms:created>
  <dcterms:modified xsi:type="dcterms:W3CDTF">2023-11-30T14:46:00Z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ebacbf7c62fc1f3e5f80e1bc44f1a42617c618eca8d8f4f68de9435043a811a3</vt:lpwstr>
  </property>
</Properties>
</file>