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5C4C" w14:textId="2A6DC50E" w:rsidR="002A569D" w:rsidRDefault="002A569D" w:rsidP="009A2E8A">
      <w:pPr>
        <w:spacing w:line="276" w:lineRule="auto"/>
        <w:ind w:left="-284"/>
      </w:pPr>
      <w:r>
        <w:rPr>
          <w:noProof/>
        </w:rPr>
        <w:drawing>
          <wp:inline distT="0" distB="0" distL="0" distR="0" wp14:anchorId="0E6D6ADC" wp14:editId="5E18B2BF">
            <wp:extent cx="3060700" cy="414238"/>
            <wp:effectExtent l="0" t="0" r="635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48443" cy="426113"/>
                    </a:xfrm>
                    <a:prstGeom prst="rect">
                      <a:avLst/>
                    </a:prstGeom>
                    <a:noFill/>
                    <a:ln>
                      <a:noFill/>
                    </a:ln>
                  </pic:spPr>
                </pic:pic>
              </a:graphicData>
            </a:graphic>
          </wp:inline>
        </w:drawing>
      </w:r>
      <w:r w:rsidR="009A2E8A">
        <w:tab/>
      </w:r>
      <w:r w:rsidR="009A2E8A">
        <w:tab/>
      </w:r>
      <w:r w:rsidR="009A2E8A">
        <w:tab/>
      </w:r>
      <w:r w:rsidR="009A2E8A">
        <w:tab/>
      </w:r>
      <w:r w:rsidR="009A2E8A">
        <w:tab/>
      </w:r>
      <w:r w:rsidR="009B44E5">
        <w:tab/>
        <w:t xml:space="preserve">      7</w:t>
      </w:r>
      <w:r w:rsidR="00AC386A">
        <w:t xml:space="preserve"> Mart 2024</w:t>
      </w:r>
    </w:p>
    <w:p w14:paraId="4BFB29B1" w14:textId="77777777" w:rsidR="008129F7" w:rsidRDefault="008129F7" w:rsidP="00741A54">
      <w:pPr>
        <w:spacing w:line="276" w:lineRule="auto"/>
        <w:rPr>
          <w:b/>
          <w:bCs/>
          <w:sz w:val="36"/>
          <w:szCs w:val="36"/>
        </w:rPr>
      </w:pPr>
    </w:p>
    <w:p w14:paraId="4ECE5C6E" w14:textId="77777777" w:rsidR="00E84B07" w:rsidRPr="00E84B07" w:rsidRDefault="00E84B07" w:rsidP="002A3C21">
      <w:pPr>
        <w:spacing w:line="276" w:lineRule="auto"/>
        <w:ind w:left="709"/>
        <w:jc w:val="center"/>
        <w:rPr>
          <w:b/>
          <w:bCs/>
          <w:sz w:val="26"/>
          <w:szCs w:val="26"/>
          <w:u w:val="single"/>
        </w:rPr>
      </w:pPr>
      <w:r w:rsidRPr="00E84B07">
        <w:rPr>
          <w:b/>
          <w:bCs/>
          <w:sz w:val="26"/>
          <w:szCs w:val="26"/>
          <w:u w:val="single"/>
        </w:rPr>
        <w:t xml:space="preserve">EVDE, İŞTE, SOKAKTA, SAHADA…                </w:t>
      </w:r>
    </w:p>
    <w:p w14:paraId="26452D8A" w14:textId="28E0B00B" w:rsidR="002A3C21" w:rsidRPr="002A3C21" w:rsidRDefault="002A3C21" w:rsidP="002A3C21">
      <w:pPr>
        <w:spacing w:line="276" w:lineRule="auto"/>
        <w:ind w:left="709"/>
        <w:jc w:val="center"/>
        <w:rPr>
          <w:b/>
          <w:bCs/>
          <w:sz w:val="44"/>
          <w:szCs w:val="44"/>
        </w:rPr>
      </w:pPr>
      <w:r>
        <w:rPr>
          <w:b/>
          <w:bCs/>
          <w:sz w:val="44"/>
          <w:szCs w:val="44"/>
        </w:rPr>
        <w:t xml:space="preserve"> </w:t>
      </w:r>
      <w:r w:rsidRPr="002A3C21">
        <w:rPr>
          <w:b/>
          <w:bCs/>
          <w:sz w:val="44"/>
          <w:szCs w:val="44"/>
        </w:rPr>
        <w:t>Cengiz Holding ‘Kadın Gücünün Yanında’</w:t>
      </w:r>
    </w:p>
    <w:p w14:paraId="71CA7DEC" w14:textId="5B2491D3" w:rsidR="00741A54" w:rsidRPr="006811B3" w:rsidRDefault="00B81204" w:rsidP="0064091A">
      <w:pPr>
        <w:spacing w:line="276" w:lineRule="auto"/>
        <w:ind w:left="709"/>
        <w:jc w:val="center"/>
        <w:rPr>
          <w:b/>
          <w:bCs/>
          <w:sz w:val="26"/>
          <w:szCs w:val="26"/>
        </w:rPr>
      </w:pPr>
      <w:r w:rsidRPr="006811B3">
        <w:rPr>
          <w:b/>
          <w:bCs/>
          <w:sz w:val="26"/>
          <w:szCs w:val="26"/>
        </w:rPr>
        <w:t xml:space="preserve">Cengiz Holding’in desteklediği kadın sporcular ile </w:t>
      </w:r>
      <w:r w:rsidR="00D01FE7" w:rsidRPr="006811B3">
        <w:rPr>
          <w:b/>
          <w:bCs/>
          <w:sz w:val="26"/>
          <w:szCs w:val="26"/>
        </w:rPr>
        <w:t xml:space="preserve">grubun </w:t>
      </w:r>
      <w:r w:rsidRPr="006811B3">
        <w:rPr>
          <w:b/>
          <w:bCs/>
          <w:sz w:val="26"/>
          <w:szCs w:val="26"/>
        </w:rPr>
        <w:t xml:space="preserve">7 farklı ilde başarıyla çalışan kadın mühendisleri, </w:t>
      </w:r>
      <w:r w:rsidR="00D01FE7" w:rsidRPr="006811B3">
        <w:rPr>
          <w:b/>
          <w:bCs/>
          <w:sz w:val="26"/>
          <w:szCs w:val="26"/>
        </w:rPr>
        <w:t>“</w:t>
      </w:r>
      <w:r w:rsidRPr="006811B3">
        <w:rPr>
          <w:b/>
          <w:bCs/>
          <w:sz w:val="26"/>
          <w:szCs w:val="26"/>
        </w:rPr>
        <w:t>8 Mart Dünya Kadınlar Günü</w:t>
      </w:r>
      <w:r w:rsidR="00D01FE7" w:rsidRPr="006811B3">
        <w:rPr>
          <w:b/>
          <w:bCs/>
          <w:sz w:val="26"/>
          <w:szCs w:val="26"/>
        </w:rPr>
        <w:t>”</w:t>
      </w:r>
      <w:r w:rsidRPr="006811B3">
        <w:rPr>
          <w:b/>
          <w:bCs/>
          <w:sz w:val="26"/>
          <w:szCs w:val="26"/>
        </w:rPr>
        <w:t xml:space="preserve"> filmi için birlikte kamera karşısına geçti. </w:t>
      </w:r>
      <w:r w:rsidR="008129F7" w:rsidRPr="006811B3">
        <w:rPr>
          <w:b/>
          <w:bCs/>
          <w:sz w:val="26"/>
          <w:szCs w:val="26"/>
        </w:rPr>
        <w:t>Filmde “Gücümüz birdir bizim” diyen kadınların</w:t>
      </w:r>
      <w:r w:rsidR="00B00AA6" w:rsidRPr="006811B3">
        <w:rPr>
          <w:b/>
          <w:bCs/>
          <w:sz w:val="26"/>
          <w:szCs w:val="26"/>
        </w:rPr>
        <w:t xml:space="preserve">, bulundukları her sahaya kattıkları değerin eşitlik ve </w:t>
      </w:r>
      <w:r w:rsidR="00741A54" w:rsidRPr="006811B3">
        <w:rPr>
          <w:b/>
          <w:bCs/>
          <w:sz w:val="26"/>
          <w:szCs w:val="26"/>
        </w:rPr>
        <w:t>ülke geleceği</w:t>
      </w:r>
      <w:r w:rsidR="00D01FE7" w:rsidRPr="006811B3">
        <w:rPr>
          <w:b/>
          <w:bCs/>
          <w:sz w:val="26"/>
          <w:szCs w:val="26"/>
        </w:rPr>
        <w:t xml:space="preserve"> için </w:t>
      </w:r>
      <w:r w:rsidR="00B00AA6" w:rsidRPr="006811B3">
        <w:rPr>
          <w:b/>
          <w:bCs/>
          <w:sz w:val="26"/>
          <w:szCs w:val="26"/>
        </w:rPr>
        <w:t xml:space="preserve">önemi vurgulandı. </w:t>
      </w:r>
    </w:p>
    <w:p w14:paraId="18C3441E" w14:textId="289B0AB0" w:rsidR="00B81204" w:rsidRPr="006811B3" w:rsidRDefault="00B00AA6" w:rsidP="00B81204">
      <w:pPr>
        <w:spacing w:line="276" w:lineRule="auto"/>
        <w:ind w:left="709"/>
        <w:jc w:val="both"/>
      </w:pPr>
      <w:r w:rsidRPr="006811B3">
        <w:t xml:space="preserve">Faaliyette bulunduğu her </w:t>
      </w:r>
      <w:r w:rsidR="002A6DBA">
        <w:t xml:space="preserve">alanda ve sosyal sorumluluk projelerinde </w:t>
      </w:r>
      <w:r w:rsidRPr="006811B3">
        <w:t>kadınları önceliklendiren</w:t>
      </w:r>
      <w:r w:rsidR="002A6DBA">
        <w:t>;</w:t>
      </w:r>
      <w:r w:rsidRPr="006811B3">
        <w:t xml:space="preserve"> t</w:t>
      </w:r>
      <w:r w:rsidR="00B81204" w:rsidRPr="006811B3">
        <w:t>oplumsal cinsiyet eşitliği ilkesiyle kadınların hayatın her alanında söz sahibi olmasın</w:t>
      </w:r>
      <w:r w:rsidRPr="006811B3">
        <w:t xml:space="preserve">a odaklanan </w:t>
      </w:r>
      <w:r w:rsidR="00B81204" w:rsidRPr="006811B3">
        <w:t xml:space="preserve">Cengiz Holding, 8 Mart Dünya Kadınlar Günü’ne özel bir film hazırladı. </w:t>
      </w:r>
      <w:r w:rsidR="00D01FE7" w:rsidRPr="006811B3">
        <w:t xml:space="preserve">Grup, </w:t>
      </w:r>
      <w:r w:rsidR="00B81204" w:rsidRPr="006811B3">
        <w:t xml:space="preserve">başrolünde azimleri ve başarılarıyla örnek olan, var oldukları alanlarda güçlerini hissettiren kadınlara yer verdiği bu filmi, üreten ve ürettiği değerlerle ilham veren tüm kadınlara ithaf etti. </w:t>
      </w:r>
    </w:p>
    <w:p w14:paraId="397CD868" w14:textId="124CE635" w:rsidR="008129F7" w:rsidRPr="006811B3" w:rsidRDefault="008129F7" w:rsidP="00B00AA6">
      <w:pPr>
        <w:spacing w:line="276" w:lineRule="auto"/>
        <w:ind w:firstLine="708"/>
        <w:jc w:val="both"/>
        <w:rPr>
          <w:b/>
          <w:bCs/>
        </w:rPr>
      </w:pPr>
      <w:r w:rsidRPr="006811B3">
        <w:rPr>
          <w:b/>
          <w:bCs/>
        </w:rPr>
        <w:t>KADIN MÜHENDİSLER VE SPORCULAR BAŞROLDE</w:t>
      </w:r>
    </w:p>
    <w:p w14:paraId="0586D6D7" w14:textId="0533D92A" w:rsidR="008129F7" w:rsidRDefault="00C42FE1" w:rsidP="008129F7">
      <w:pPr>
        <w:spacing w:line="276" w:lineRule="auto"/>
        <w:ind w:left="709"/>
        <w:jc w:val="both"/>
      </w:pPr>
      <w:r>
        <w:t>“Gücümüz birdir bizim”</w:t>
      </w:r>
      <w:r w:rsidR="008129F7" w:rsidRPr="006811B3">
        <w:t xml:space="preserve"> mesajı</w:t>
      </w:r>
      <w:r>
        <w:t xml:space="preserve">na vurgu yapılan </w:t>
      </w:r>
      <w:r w:rsidR="008129F7" w:rsidRPr="006811B3">
        <w:t xml:space="preserve">filmde, Cengiz Holding’in </w:t>
      </w:r>
      <w:r>
        <w:t xml:space="preserve">grup şirketi Eti Bakır’ın </w:t>
      </w:r>
      <w:r w:rsidR="008129F7" w:rsidRPr="006811B3">
        <w:t xml:space="preserve">desteklediği </w:t>
      </w:r>
      <w:r w:rsidR="00D91B2F">
        <w:t xml:space="preserve">Kastamonu </w:t>
      </w:r>
      <w:r w:rsidR="007A32B0">
        <w:t xml:space="preserve">Dinamik Spor Kulübü’nün </w:t>
      </w:r>
      <w:r w:rsidR="008129F7" w:rsidRPr="006811B3">
        <w:t xml:space="preserve">kadın </w:t>
      </w:r>
      <w:r>
        <w:t xml:space="preserve">hentbol takımı ile </w:t>
      </w:r>
      <w:r w:rsidR="00CD01C1">
        <w:t xml:space="preserve">şirketin </w:t>
      </w:r>
      <w:r w:rsidR="008129F7" w:rsidRPr="006811B3">
        <w:t>Siirt</w:t>
      </w:r>
      <w:r w:rsidR="005F4100">
        <w:t xml:space="preserve">, Küre, Mazıdağı, Ankara, Samsun, Adıyaman ve Murgul tesislerinde çalışan </w:t>
      </w:r>
      <w:r w:rsidR="008129F7" w:rsidRPr="006811B3">
        <w:t>kadın mühendisler</w:t>
      </w:r>
      <w:r w:rsidR="00CD01C1">
        <w:t>i</w:t>
      </w:r>
      <w:r w:rsidR="008129F7" w:rsidRPr="006811B3">
        <w:t xml:space="preserve"> kamera karşısına geçti. Kadınların güçlü varlığının yer aldıkları her alanda kattığı değer</w:t>
      </w:r>
      <w:r w:rsidR="00D01FE7" w:rsidRPr="006811B3">
        <w:t xml:space="preserve">i </w:t>
      </w:r>
      <w:r w:rsidR="008129F7" w:rsidRPr="006811B3">
        <w:t>gözler önüne seren filmde; ortak hedefte, yüksek sorumluluk duygusuyla yakalanan başarı</w:t>
      </w:r>
      <w:r w:rsidR="00791C8E">
        <w:t>ları</w:t>
      </w:r>
      <w:r w:rsidR="008129F7" w:rsidRPr="006811B3">
        <w:t xml:space="preserve"> ve gururu paylaşmaları konu ediliyor. </w:t>
      </w:r>
    </w:p>
    <w:p w14:paraId="500ACC49" w14:textId="59C14CED" w:rsidR="008129F7" w:rsidRDefault="005D0C34" w:rsidP="00B03F7C">
      <w:pPr>
        <w:spacing w:line="276" w:lineRule="auto"/>
        <w:ind w:left="709"/>
        <w:jc w:val="both"/>
      </w:pPr>
      <w:r>
        <w:t>Filmde</w:t>
      </w:r>
      <w:r w:rsidR="00791C8E">
        <w:t xml:space="preserve"> </w:t>
      </w:r>
      <w:r w:rsidR="00791C8E" w:rsidRPr="006811B3">
        <w:t>sözü, ülke ekonomisinde üretime değer katan mühendis kadınlara ve genç kadın sporculara bırakan Cengiz Holding, ‘Kadın Gücünün Yanında’ yer alma yaklaşımıyla birçok alanda kadınlara desteğini sunmaya devam ediyor.</w:t>
      </w:r>
      <w:r w:rsidR="00791C8E">
        <w:t xml:space="preserve"> </w:t>
      </w:r>
      <w:r w:rsidR="00791C8E" w:rsidRPr="006811B3">
        <w:t>Kadın gücünün ülkenin sosyal ve ekonomik gücüne güç katacağına yönelik farkındalığa dikkat çekilen filmde, daha iyi bir gelecek inşa etmenin yolunun ancak birlikte, işte, sokakta, sahada, evde, kısacası yaşamın her alanında eşit haklarla mümkün olacağı vurgulanıyor.</w:t>
      </w:r>
      <w:r w:rsidR="00B03F7C">
        <w:t xml:space="preserve"> </w:t>
      </w:r>
      <w:r w:rsidR="008129F7" w:rsidRPr="006811B3">
        <w:t>Sorumluluğu ter döktüğü formasında taşıyan hentbolculardan madenin güçlü mühendislerine kadar Türkiye’nin dört bir yanından yüzleri buluşturan film, “Rakip değil</w:t>
      </w:r>
      <w:r w:rsidR="00D01FE7" w:rsidRPr="006811B3">
        <w:t>,</w:t>
      </w:r>
      <w:r w:rsidR="008129F7" w:rsidRPr="006811B3">
        <w:t xml:space="preserve"> takım</w:t>
      </w:r>
      <w:r w:rsidR="00C519A3">
        <w:t xml:space="preserve">ız. </w:t>
      </w:r>
      <w:r w:rsidR="008129F7" w:rsidRPr="006811B3">
        <w:t>Dünya Kadınlar Günümüz kutlu olsun” sloganıyla son buluyor.</w:t>
      </w:r>
    </w:p>
    <w:p w14:paraId="0B159656" w14:textId="216E962A" w:rsidR="001F238E" w:rsidRPr="006811B3" w:rsidRDefault="001F238E" w:rsidP="00B03F7C">
      <w:pPr>
        <w:spacing w:line="276" w:lineRule="auto"/>
        <w:ind w:left="709"/>
        <w:jc w:val="both"/>
      </w:pPr>
      <w:r>
        <w:t xml:space="preserve">Filmi </w:t>
      </w:r>
      <w:hyperlink r:id="rId5" w:history="1">
        <w:r w:rsidRPr="00500B1A">
          <w:rPr>
            <w:rStyle w:val="Kpr"/>
          </w:rPr>
          <w:t>buradan</w:t>
        </w:r>
      </w:hyperlink>
      <w:r>
        <w:t xml:space="preserve"> izleyebilirsiniz…</w:t>
      </w:r>
    </w:p>
    <w:p w14:paraId="0BC733D0" w14:textId="151F8462" w:rsidR="00321DAA" w:rsidRPr="00A608BE" w:rsidRDefault="00A608BE" w:rsidP="006811B3">
      <w:pPr>
        <w:spacing w:after="0" w:line="276" w:lineRule="auto"/>
        <w:ind w:left="709"/>
        <w:jc w:val="both"/>
        <w:rPr>
          <w:b/>
          <w:bCs/>
          <w:u w:val="single"/>
        </w:rPr>
      </w:pPr>
      <w:r w:rsidRPr="00A608BE">
        <w:rPr>
          <w:b/>
          <w:bCs/>
          <w:u w:val="single"/>
        </w:rPr>
        <w:t>KÜNYE</w:t>
      </w:r>
    </w:p>
    <w:p w14:paraId="5B87EF65" w14:textId="77777777" w:rsidR="00321DAA" w:rsidRPr="006811B3" w:rsidRDefault="00321DAA" w:rsidP="006811B3">
      <w:pPr>
        <w:spacing w:after="0" w:line="276" w:lineRule="auto"/>
        <w:ind w:left="709"/>
        <w:jc w:val="both"/>
      </w:pPr>
      <w:r w:rsidRPr="006811B3">
        <w:rPr>
          <w:b/>
          <w:bCs/>
        </w:rPr>
        <w:t>Reklamveren:</w:t>
      </w:r>
      <w:r w:rsidRPr="006811B3">
        <w:t xml:space="preserve"> Cengiz Holding </w:t>
      </w:r>
    </w:p>
    <w:p w14:paraId="2A59729C" w14:textId="77777777" w:rsidR="00321DAA" w:rsidRPr="006811B3" w:rsidRDefault="00321DAA" w:rsidP="006811B3">
      <w:pPr>
        <w:spacing w:after="0" w:line="276" w:lineRule="auto"/>
        <w:ind w:left="709"/>
        <w:jc w:val="both"/>
      </w:pPr>
      <w:r w:rsidRPr="006811B3">
        <w:rPr>
          <w:b/>
          <w:bCs/>
        </w:rPr>
        <w:t>Reklamveren Yetkilileri:</w:t>
      </w:r>
      <w:r w:rsidRPr="006811B3">
        <w:t xml:space="preserve"> Ebru Erdoğan, Furkan Dalçek, Umut Aktaş </w:t>
      </w:r>
    </w:p>
    <w:p w14:paraId="2AE339F6" w14:textId="77777777" w:rsidR="00321DAA" w:rsidRPr="006811B3" w:rsidRDefault="00321DAA" w:rsidP="006811B3">
      <w:pPr>
        <w:spacing w:after="0" w:line="276" w:lineRule="auto"/>
        <w:ind w:left="709"/>
        <w:jc w:val="both"/>
      </w:pPr>
      <w:r w:rsidRPr="006811B3">
        <w:rPr>
          <w:b/>
          <w:bCs/>
        </w:rPr>
        <w:t>Reklam Ajansı:</w:t>
      </w:r>
      <w:r w:rsidRPr="006811B3">
        <w:t xml:space="preserve"> 1,618 Agency </w:t>
      </w:r>
    </w:p>
    <w:p w14:paraId="4C9AFAAD" w14:textId="77777777" w:rsidR="00321DAA" w:rsidRPr="006811B3" w:rsidRDefault="00321DAA" w:rsidP="006811B3">
      <w:pPr>
        <w:spacing w:after="0" w:line="276" w:lineRule="auto"/>
        <w:ind w:left="709"/>
        <w:jc w:val="both"/>
      </w:pPr>
      <w:r w:rsidRPr="006811B3">
        <w:rPr>
          <w:b/>
          <w:bCs/>
        </w:rPr>
        <w:t>Kreatif Senaryo:</w:t>
      </w:r>
      <w:r w:rsidRPr="006811B3">
        <w:t xml:space="preserve"> Sefa Karahan, Filiz Bilmiş </w:t>
      </w:r>
    </w:p>
    <w:p w14:paraId="7B61A16A" w14:textId="77777777" w:rsidR="00321DAA" w:rsidRPr="006811B3" w:rsidRDefault="00321DAA" w:rsidP="006811B3">
      <w:pPr>
        <w:spacing w:after="0" w:line="276" w:lineRule="auto"/>
        <w:ind w:left="709"/>
        <w:jc w:val="both"/>
      </w:pPr>
      <w:r w:rsidRPr="006811B3">
        <w:rPr>
          <w:b/>
          <w:bCs/>
        </w:rPr>
        <w:t>Müşteri İlişkileri:</w:t>
      </w:r>
      <w:r w:rsidRPr="006811B3">
        <w:t xml:space="preserve"> Gökce Günindi </w:t>
      </w:r>
    </w:p>
    <w:p w14:paraId="4DB15DBA" w14:textId="77777777" w:rsidR="00321DAA" w:rsidRPr="006811B3" w:rsidRDefault="00321DAA" w:rsidP="006811B3">
      <w:pPr>
        <w:spacing w:after="0" w:line="276" w:lineRule="auto"/>
        <w:ind w:left="709"/>
        <w:jc w:val="both"/>
      </w:pPr>
      <w:r w:rsidRPr="006811B3">
        <w:rPr>
          <w:b/>
          <w:bCs/>
        </w:rPr>
        <w:t>Stratejik Planlama Ekibi:</w:t>
      </w:r>
      <w:r w:rsidRPr="006811B3">
        <w:t xml:space="preserve"> Selinay Karaviranlı </w:t>
      </w:r>
    </w:p>
    <w:p w14:paraId="5AB8B743" w14:textId="77777777" w:rsidR="00321DAA" w:rsidRPr="006811B3" w:rsidRDefault="00321DAA" w:rsidP="006811B3">
      <w:pPr>
        <w:spacing w:after="0" w:line="276" w:lineRule="auto"/>
        <w:ind w:left="709"/>
        <w:jc w:val="both"/>
      </w:pPr>
      <w:r w:rsidRPr="006811B3">
        <w:rPr>
          <w:b/>
          <w:bCs/>
        </w:rPr>
        <w:t>Prodüksiyon:</w:t>
      </w:r>
      <w:r w:rsidRPr="006811B3">
        <w:t xml:space="preserve"> Can Üner, Fatih Yapa </w:t>
      </w:r>
    </w:p>
    <w:p w14:paraId="7CBDE99A" w14:textId="77777777" w:rsidR="00321DAA" w:rsidRPr="006811B3" w:rsidRDefault="00321DAA" w:rsidP="006811B3">
      <w:pPr>
        <w:spacing w:after="0" w:line="276" w:lineRule="auto"/>
        <w:ind w:left="709"/>
        <w:jc w:val="both"/>
      </w:pPr>
      <w:r w:rsidRPr="006811B3">
        <w:rPr>
          <w:b/>
          <w:bCs/>
        </w:rPr>
        <w:t>Prodüksiyon Şirketi:</w:t>
      </w:r>
      <w:r w:rsidRPr="006811B3">
        <w:t xml:space="preserve"> A’Picture Projects </w:t>
      </w:r>
    </w:p>
    <w:p w14:paraId="4E9A404F" w14:textId="77777777" w:rsidR="00321DAA" w:rsidRPr="006811B3" w:rsidRDefault="00321DAA" w:rsidP="006811B3">
      <w:pPr>
        <w:spacing w:after="0" w:line="276" w:lineRule="auto"/>
        <w:ind w:left="709"/>
        <w:jc w:val="both"/>
      </w:pPr>
      <w:r w:rsidRPr="006811B3">
        <w:rPr>
          <w:b/>
          <w:bCs/>
        </w:rPr>
        <w:t>Yönetmen:</w:t>
      </w:r>
      <w:r w:rsidRPr="006811B3">
        <w:t xml:space="preserve"> Fuzule Tezcan </w:t>
      </w:r>
    </w:p>
    <w:p w14:paraId="791F2710" w14:textId="77777777" w:rsidR="00321DAA" w:rsidRPr="006811B3" w:rsidRDefault="00321DAA" w:rsidP="006811B3">
      <w:pPr>
        <w:spacing w:after="0" w:line="276" w:lineRule="auto"/>
        <w:ind w:left="709"/>
        <w:jc w:val="both"/>
      </w:pPr>
      <w:r w:rsidRPr="006811B3">
        <w:rPr>
          <w:b/>
          <w:bCs/>
        </w:rPr>
        <w:lastRenderedPageBreak/>
        <w:t>Görüntü Yönetmeni:</w:t>
      </w:r>
      <w:r w:rsidRPr="006811B3">
        <w:t xml:space="preserve"> Atilla Öztürk </w:t>
      </w:r>
    </w:p>
    <w:p w14:paraId="5D5E6FA3" w14:textId="0B4BDF8B" w:rsidR="002F52E6" w:rsidRDefault="00321DAA" w:rsidP="00B03F7C">
      <w:pPr>
        <w:spacing w:after="0" w:line="276" w:lineRule="auto"/>
        <w:ind w:left="709"/>
        <w:jc w:val="both"/>
      </w:pPr>
      <w:r w:rsidRPr="006811B3">
        <w:rPr>
          <w:b/>
          <w:bCs/>
        </w:rPr>
        <w:t>Post Prodüksiyon:</w:t>
      </w:r>
      <w:r w:rsidRPr="006811B3">
        <w:t xml:space="preserve"> A’Picture Design</w:t>
      </w:r>
    </w:p>
    <w:sectPr w:rsidR="002F52E6" w:rsidSect="002A22EF">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45FBC"/>
    <w:rsid w:val="0006510E"/>
    <w:rsid w:val="000A3EDE"/>
    <w:rsid w:val="00127382"/>
    <w:rsid w:val="001430DF"/>
    <w:rsid w:val="001C57F6"/>
    <w:rsid w:val="001F238E"/>
    <w:rsid w:val="002107BD"/>
    <w:rsid w:val="002A22EF"/>
    <w:rsid w:val="002A3C21"/>
    <w:rsid w:val="002A569D"/>
    <w:rsid w:val="002A6DBA"/>
    <w:rsid w:val="002E1A69"/>
    <w:rsid w:val="002F52E6"/>
    <w:rsid w:val="002F577C"/>
    <w:rsid w:val="00321DAA"/>
    <w:rsid w:val="003477B0"/>
    <w:rsid w:val="003A0EE0"/>
    <w:rsid w:val="003F4433"/>
    <w:rsid w:val="004063D6"/>
    <w:rsid w:val="00407A99"/>
    <w:rsid w:val="00423DDF"/>
    <w:rsid w:val="004753EA"/>
    <w:rsid w:val="004B5100"/>
    <w:rsid w:val="004E1EAC"/>
    <w:rsid w:val="00500B1A"/>
    <w:rsid w:val="0050736B"/>
    <w:rsid w:val="0054035C"/>
    <w:rsid w:val="0054097B"/>
    <w:rsid w:val="00564A87"/>
    <w:rsid w:val="005C1B31"/>
    <w:rsid w:val="005D0C34"/>
    <w:rsid w:val="005F4100"/>
    <w:rsid w:val="0060475D"/>
    <w:rsid w:val="006138B7"/>
    <w:rsid w:val="00614DAD"/>
    <w:rsid w:val="00625913"/>
    <w:rsid w:val="0064091A"/>
    <w:rsid w:val="00664DD6"/>
    <w:rsid w:val="006811B3"/>
    <w:rsid w:val="006E0852"/>
    <w:rsid w:val="00720B6E"/>
    <w:rsid w:val="0073504A"/>
    <w:rsid w:val="0073583B"/>
    <w:rsid w:val="00736930"/>
    <w:rsid w:val="00741A54"/>
    <w:rsid w:val="00743B72"/>
    <w:rsid w:val="007623BA"/>
    <w:rsid w:val="007801A3"/>
    <w:rsid w:val="00791C8E"/>
    <w:rsid w:val="0079377C"/>
    <w:rsid w:val="007A32B0"/>
    <w:rsid w:val="007F1CFD"/>
    <w:rsid w:val="008129F7"/>
    <w:rsid w:val="008436F4"/>
    <w:rsid w:val="008652EC"/>
    <w:rsid w:val="008B6F55"/>
    <w:rsid w:val="008E33FE"/>
    <w:rsid w:val="00902FE7"/>
    <w:rsid w:val="00923864"/>
    <w:rsid w:val="00997F15"/>
    <w:rsid w:val="009A2E8A"/>
    <w:rsid w:val="009B44E5"/>
    <w:rsid w:val="009E56DE"/>
    <w:rsid w:val="009E6BE4"/>
    <w:rsid w:val="00A24768"/>
    <w:rsid w:val="00A3317A"/>
    <w:rsid w:val="00A608BE"/>
    <w:rsid w:val="00A67614"/>
    <w:rsid w:val="00A8403D"/>
    <w:rsid w:val="00AB1EEF"/>
    <w:rsid w:val="00AC0943"/>
    <w:rsid w:val="00AC386A"/>
    <w:rsid w:val="00B00AA6"/>
    <w:rsid w:val="00B03F7C"/>
    <w:rsid w:val="00B11084"/>
    <w:rsid w:val="00B13201"/>
    <w:rsid w:val="00B24E29"/>
    <w:rsid w:val="00B52CA2"/>
    <w:rsid w:val="00B53641"/>
    <w:rsid w:val="00B542B6"/>
    <w:rsid w:val="00B648DA"/>
    <w:rsid w:val="00B81204"/>
    <w:rsid w:val="00B96027"/>
    <w:rsid w:val="00B96612"/>
    <w:rsid w:val="00BB170E"/>
    <w:rsid w:val="00C146E2"/>
    <w:rsid w:val="00C21014"/>
    <w:rsid w:val="00C300DD"/>
    <w:rsid w:val="00C42FE1"/>
    <w:rsid w:val="00C519A3"/>
    <w:rsid w:val="00C73B5A"/>
    <w:rsid w:val="00CA5F77"/>
    <w:rsid w:val="00CB3B19"/>
    <w:rsid w:val="00CC1FD8"/>
    <w:rsid w:val="00CD01C1"/>
    <w:rsid w:val="00CE07A3"/>
    <w:rsid w:val="00CE4190"/>
    <w:rsid w:val="00D01FE7"/>
    <w:rsid w:val="00D55B8F"/>
    <w:rsid w:val="00D76359"/>
    <w:rsid w:val="00D91B2F"/>
    <w:rsid w:val="00D974A3"/>
    <w:rsid w:val="00DA6257"/>
    <w:rsid w:val="00DB3D5D"/>
    <w:rsid w:val="00DD68B1"/>
    <w:rsid w:val="00DE191C"/>
    <w:rsid w:val="00E23259"/>
    <w:rsid w:val="00E3132F"/>
    <w:rsid w:val="00E315C9"/>
    <w:rsid w:val="00E54362"/>
    <w:rsid w:val="00E84B07"/>
    <w:rsid w:val="00E969B7"/>
    <w:rsid w:val="00EC04D6"/>
    <w:rsid w:val="00EF267D"/>
    <w:rsid w:val="00F02D09"/>
    <w:rsid w:val="00F473E9"/>
    <w:rsid w:val="00F6482D"/>
    <w:rsid w:val="00F7791C"/>
    <w:rsid w:val="00FD6873"/>
    <w:rsid w:val="00FE3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00B1A"/>
    <w:rPr>
      <w:color w:val="0563C1" w:themeColor="hyperlink"/>
      <w:u w:val="single"/>
    </w:rPr>
  </w:style>
  <w:style w:type="character" w:styleId="zmlenmeyenBahsetme">
    <w:name w:val="Unresolved Mention"/>
    <w:basedOn w:val="VarsaylanParagrafYazTipi"/>
    <w:uiPriority w:val="99"/>
    <w:semiHidden/>
    <w:unhideWhenUsed/>
    <w:rsid w:val="00500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2i2_NJvYn8Y"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397</Words>
  <Characters>2266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Ebru ERDOGAN</cp:lastModifiedBy>
  <cp:revision>19</cp:revision>
  <dcterms:created xsi:type="dcterms:W3CDTF">2024-03-05T06:33:00Z</dcterms:created>
  <dcterms:modified xsi:type="dcterms:W3CDTF">2024-03-07T06:44:00Z</dcterms:modified>
</cp:coreProperties>
</file>